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36" w:rsidRDefault="000E6F36" w:rsidP="000E6F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GillSans" w:hAnsi="Times New Roman" w:cs="Times New Roman"/>
          <w:b/>
          <w:bCs/>
          <w:sz w:val="24"/>
          <w:szCs w:val="24"/>
        </w:rPr>
      </w:pPr>
      <w:r w:rsidRPr="000E6F36">
        <w:rPr>
          <w:rFonts w:ascii="Times New Roman" w:eastAsia="GillSans" w:hAnsi="Times New Roman" w:cs="Times New Roman"/>
          <w:b/>
          <w:bCs/>
          <w:sz w:val="24"/>
          <w:szCs w:val="24"/>
        </w:rPr>
        <w:t>Кибербуллинг</w:t>
      </w:r>
    </w:p>
    <w:p w:rsidR="000E6F36" w:rsidRPr="000E6F36" w:rsidRDefault="000E6F36" w:rsidP="000E6F3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GillSans" w:hAnsi="Times New Roman" w:cs="Times New Roman"/>
          <w:color w:val="000000"/>
          <w:sz w:val="24"/>
          <w:szCs w:val="24"/>
        </w:rPr>
      </w:pPr>
    </w:p>
    <w:p w:rsidR="004F7329" w:rsidRPr="004F7329" w:rsidRDefault="004F7329" w:rsidP="004F7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4"/>
          <w:szCs w:val="24"/>
        </w:rPr>
      </w:pPr>
      <w:r w:rsidRPr="004F7329">
        <w:rPr>
          <w:rFonts w:ascii="Times New Roman" w:eastAsia="GillSans" w:hAnsi="Times New Roman" w:cs="Times New Roman"/>
          <w:color w:val="000000"/>
          <w:sz w:val="24"/>
          <w:szCs w:val="24"/>
        </w:rPr>
        <w:t>С распространением интернет-технологий и массовой мобильной связи</w:t>
      </w:r>
      <w:r>
        <w:rPr>
          <w:rFonts w:ascii="Times New Roman" w:eastAsia="GillSans" w:hAnsi="Times New Roman" w:cs="Times New Roman"/>
          <w:color w:val="000000"/>
          <w:sz w:val="24"/>
          <w:szCs w:val="24"/>
        </w:rPr>
        <w:t xml:space="preserve"> </w:t>
      </w:r>
      <w:r w:rsidRPr="004F7329">
        <w:rPr>
          <w:rFonts w:ascii="Times New Roman" w:eastAsia="GillSans" w:hAnsi="Times New Roman" w:cs="Times New Roman"/>
          <w:color w:val="000000"/>
          <w:sz w:val="24"/>
          <w:szCs w:val="24"/>
        </w:rPr>
        <w:t>увеличилась виртуальная активность детей в социальных сетях. Так появился</w:t>
      </w:r>
      <w:r>
        <w:rPr>
          <w:rFonts w:ascii="Times New Roman" w:eastAsia="GillSans" w:hAnsi="Times New Roman" w:cs="Times New Roman"/>
          <w:color w:val="000000"/>
          <w:sz w:val="24"/>
          <w:szCs w:val="24"/>
        </w:rPr>
        <w:t xml:space="preserve"> </w:t>
      </w:r>
      <w:r w:rsidRPr="004F7329">
        <w:rPr>
          <w:rFonts w:ascii="Times New Roman" w:eastAsia="GillSans" w:hAnsi="Times New Roman" w:cs="Times New Roman"/>
          <w:color w:val="000000"/>
          <w:sz w:val="24"/>
          <w:szCs w:val="24"/>
        </w:rPr>
        <w:t>новый вид буллинга с использованием современных технологий общения —</w:t>
      </w:r>
      <w:r>
        <w:rPr>
          <w:rFonts w:ascii="Times New Roman" w:eastAsia="GillSans" w:hAnsi="Times New Roman" w:cs="Times New Roman"/>
          <w:color w:val="000000"/>
          <w:sz w:val="24"/>
          <w:szCs w:val="24"/>
        </w:rPr>
        <w:t xml:space="preserve"> </w:t>
      </w:r>
      <w:r w:rsidR="003D3F58" w:rsidRPr="003D3F58">
        <w:rPr>
          <w:rFonts w:ascii="Times New Roman" w:eastAsia="GillSans" w:hAnsi="Times New Roman" w:cs="Times New Roman"/>
          <w:b/>
          <w:bCs/>
          <w:sz w:val="24"/>
          <w:szCs w:val="24"/>
        </w:rPr>
        <w:t>кибербуллинг</w:t>
      </w:r>
      <w:r w:rsidRPr="004F7329">
        <w:rPr>
          <w:rFonts w:ascii="Times New Roman" w:eastAsia="GillSans" w:hAnsi="Times New Roman" w:cs="Times New Roman"/>
          <w:b/>
          <w:bCs/>
          <w:color w:val="E64D00"/>
          <w:sz w:val="24"/>
          <w:szCs w:val="24"/>
        </w:rPr>
        <w:t xml:space="preserve"> </w:t>
      </w:r>
      <w:r w:rsidRPr="004F7329">
        <w:rPr>
          <w:rFonts w:ascii="Times New Roman" w:eastAsia="GillSans" w:hAnsi="Times New Roman" w:cs="Times New Roman"/>
          <w:color w:val="000000"/>
          <w:sz w:val="24"/>
          <w:szCs w:val="24"/>
        </w:rPr>
        <w:t>— совокупность агрессивных действий в адрес конкретного</w:t>
      </w:r>
      <w:r>
        <w:rPr>
          <w:rFonts w:ascii="Times New Roman" w:eastAsia="GillSans" w:hAnsi="Times New Roman" w:cs="Times New Roman"/>
          <w:color w:val="000000"/>
          <w:sz w:val="24"/>
          <w:szCs w:val="24"/>
        </w:rPr>
        <w:t xml:space="preserve"> </w:t>
      </w:r>
      <w:r w:rsidRPr="004F7329">
        <w:rPr>
          <w:rFonts w:ascii="Times New Roman" w:eastAsia="GillSans" w:hAnsi="Times New Roman" w:cs="Times New Roman"/>
          <w:color w:val="000000"/>
          <w:sz w:val="24"/>
          <w:szCs w:val="24"/>
        </w:rPr>
        <w:t>человека через унижение с помощью мобильных телефонов, сети Интернет</w:t>
      </w:r>
      <w:r>
        <w:rPr>
          <w:rFonts w:ascii="Times New Roman" w:eastAsia="GillSans" w:hAnsi="Times New Roman" w:cs="Times New Roman"/>
          <w:color w:val="000000"/>
          <w:sz w:val="24"/>
          <w:szCs w:val="24"/>
        </w:rPr>
        <w:t xml:space="preserve"> </w:t>
      </w:r>
      <w:r w:rsidRPr="004F7329">
        <w:rPr>
          <w:rFonts w:ascii="Times New Roman" w:eastAsia="GillSans" w:hAnsi="Times New Roman" w:cs="Times New Roman"/>
          <w:color w:val="000000"/>
          <w:sz w:val="24"/>
          <w:szCs w:val="24"/>
        </w:rPr>
        <w:t>и иных электронных устройств.</w:t>
      </w:r>
    </w:p>
    <w:p w:rsidR="004F7329" w:rsidRPr="004F7329" w:rsidRDefault="004F7329" w:rsidP="004F7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4"/>
          <w:szCs w:val="24"/>
        </w:rPr>
      </w:pPr>
      <w:r w:rsidRPr="004F7329">
        <w:rPr>
          <w:rFonts w:ascii="Times New Roman" w:eastAsia="GillSans" w:hAnsi="Times New Roman" w:cs="Times New Roman"/>
          <w:color w:val="000000"/>
          <w:sz w:val="24"/>
          <w:szCs w:val="24"/>
        </w:rPr>
        <w:t xml:space="preserve">Примерами </w:t>
      </w:r>
      <w:r w:rsidR="003D3F58" w:rsidRPr="003D3F58">
        <w:rPr>
          <w:rFonts w:ascii="Times New Roman" w:eastAsia="GillSans" w:hAnsi="Times New Roman" w:cs="Times New Roman"/>
          <w:b/>
          <w:bCs/>
          <w:sz w:val="24"/>
          <w:szCs w:val="24"/>
        </w:rPr>
        <w:t>кибербуллинга</w:t>
      </w:r>
      <w:r w:rsidRPr="004F7329">
        <w:rPr>
          <w:rFonts w:ascii="Times New Roman" w:eastAsia="GillSans" w:hAnsi="Times New Roman" w:cs="Times New Roman"/>
          <w:b/>
          <w:bCs/>
          <w:color w:val="E64D00"/>
          <w:sz w:val="24"/>
          <w:szCs w:val="24"/>
        </w:rPr>
        <w:t xml:space="preserve"> </w:t>
      </w:r>
      <w:r w:rsidRPr="004F7329">
        <w:rPr>
          <w:rFonts w:ascii="Times New Roman" w:eastAsia="GillSans" w:hAnsi="Times New Roman" w:cs="Times New Roman"/>
          <w:color w:val="000000"/>
          <w:sz w:val="24"/>
          <w:szCs w:val="24"/>
        </w:rPr>
        <w:t>могут служить отправка жертве оскорбительных сообщений; передразнивания жертвы в режиме онлайн; размещение в публичном доступе</w:t>
      </w:r>
      <w:r>
        <w:rPr>
          <w:rFonts w:ascii="Times New Roman" w:eastAsia="GillSans" w:hAnsi="Times New Roman" w:cs="Times New Roman"/>
          <w:color w:val="000000"/>
          <w:sz w:val="24"/>
          <w:szCs w:val="24"/>
        </w:rPr>
        <w:t xml:space="preserve"> </w:t>
      </w:r>
      <w:r w:rsidRPr="004F7329">
        <w:rPr>
          <w:rFonts w:ascii="Times New Roman" w:eastAsia="GillSans" w:hAnsi="Times New Roman" w:cs="Times New Roman"/>
          <w:color w:val="000000"/>
          <w:sz w:val="24"/>
          <w:szCs w:val="24"/>
        </w:rPr>
        <w:t>личной информации, направленной на причинение вреда или</w:t>
      </w:r>
      <w:r>
        <w:rPr>
          <w:rFonts w:ascii="Times New Roman" w:eastAsia="GillSans" w:hAnsi="Times New Roman" w:cs="Times New Roman"/>
          <w:color w:val="000000"/>
          <w:sz w:val="24"/>
          <w:szCs w:val="24"/>
        </w:rPr>
        <w:t xml:space="preserve"> </w:t>
      </w:r>
      <w:r w:rsidRPr="004F7329">
        <w:rPr>
          <w:rFonts w:ascii="Times New Roman" w:eastAsia="GillSans" w:hAnsi="Times New Roman" w:cs="Times New Roman"/>
          <w:color w:val="000000"/>
          <w:sz w:val="24"/>
          <w:szCs w:val="24"/>
        </w:rPr>
        <w:t xml:space="preserve">унижения другого ребенка; ведение блогов или форумов в социальных </w:t>
      </w:r>
      <w:r w:rsidR="003D3F58" w:rsidRPr="004F7329">
        <w:rPr>
          <w:rFonts w:ascii="Times New Roman" w:eastAsia="GillSans" w:hAnsi="Times New Roman" w:cs="Times New Roman"/>
          <w:color w:val="000000"/>
          <w:sz w:val="24"/>
          <w:szCs w:val="24"/>
        </w:rPr>
        <w:t>сетях,</w:t>
      </w:r>
      <w:r w:rsidR="003D3F58">
        <w:rPr>
          <w:rFonts w:ascii="Times New Roman" w:eastAsia="GillSans" w:hAnsi="Times New Roman" w:cs="Times New Roman"/>
          <w:color w:val="000000"/>
          <w:sz w:val="24"/>
          <w:szCs w:val="24"/>
        </w:rPr>
        <w:t xml:space="preserve"> целью</w:t>
      </w:r>
      <w:r w:rsidRPr="004F7329">
        <w:rPr>
          <w:rFonts w:ascii="Times New Roman" w:eastAsia="GillSans" w:hAnsi="Times New Roman" w:cs="Times New Roman"/>
          <w:color w:val="000000"/>
          <w:sz w:val="24"/>
          <w:szCs w:val="24"/>
        </w:rPr>
        <w:t xml:space="preserve"> которых является оскорбление и унижение жертвы, причинение ей психологических переживаний и страданий. В последнее время именно этот вид</w:t>
      </w:r>
      <w:r>
        <w:rPr>
          <w:rFonts w:ascii="Times New Roman" w:eastAsia="GillSans" w:hAnsi="Times New Roman" w:cs="Times New Roman"/>
          <w:color w:val="000000"/>
          <w:sz w:val="24"/>
          <w:szCs w:val="24"/>
        </w:rPr>
        <w:t xml:space="preserve"> </w:t>
      </w:r>
      <w:r w:rsidRPr="004F7329">
        <w:rPr>
          <w:rFonts w:ascii="Times New Roman" w:eastAsia="GillSans" w:hAnsi="Times New Roman" w:cs="Times New Roman"/>
          <w:color w:val="000000"/>
          <w:sz w:val="24"/>
          <w:szCs w:val="24"/>
        </w:rPr>
        <w:t>буллинга становится доминирующей формой агрессии, часто сопровождается</w:t>
      </w:r>
      <w:r>
        <w:rPr>
          <w:rFonts w:ascii="Times New Roman" w:eastAsia="GillSans" w:hAnsi="Times New Roman" w:cs="Times New Roman"/>
          <w:color w:val="000000"/>
          <w:sz w:val="24"/>
          <w:szCs w:val="24"/>
        </w:rPr>
        <w:t xml:space="preserve"> </w:t>
      </w:r>
      <w:r w:rsidRPr="004F7329">
        <w:rPr>
          <w:rFonts w:ascii="Times New Roman" w:eastAsia="GillSans" w:hAnsi="Times New Roman" w:cs="Times New Roman"/>
          <w:color w:val="000000"/>
          <w:sz w:val="24"/>
          <w:szCs w:val="24"/>
        </w:rPr>
        <w:t>другими формами насилия.</w:t>
      </w:r>
    </w:p>
    <w:p w:rsidR="004F7329" w:rsidRDefault="003D3F58" w:rsidP="004F7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color w:val="000000"/>
          <w:sz w:val="24"/>
          <w:szCs w:val="24"/>
        </w:rPr>
      </w:pPr>
      <w:r w:rsidRPr="003D3F58">
        <w:rPr>
          <w:rFonts w:ascii="Times New Roman" w:eastAsia="GillSans" w:hAnsi="Times New Roman" w:cs="Times New Roman"/>
          <w:b/>
          <w:bCs/>
          <w:sz w:val="24"/>
          <w:szCs w:val="24"/>
          <w:u w:val="single"/>
        </w:rPr>
        <w:t>Кибербуллинг</w:t>
      </w:r>
      <w:r w:rsidR="004F7329" w:rsidRPr="003D3F58">
        <w:rPr>
          <w:rFonts w:ascii="Times New Roman" w:eastAsia="GillSans" w:hAnsi="Times New Roman" w:cs="Times New Roman"/>
          <w:b/>
          <w:bCs/>
          <w:sz w:val="24"/>
          <w:szCs w:val="24"/>
          <w:u w:val="single"/>
        </w:rPr>
        <w:t xml:space="preserve"> </w:t>
      </w:r>
      <w:r w:rsidR="004F7329" w:rsidRPr="004F7329">
        <w:rPr>
          <w:rFonts w:ascii="Times New Roman" w:eastAsia="GillSans" w:hAnsi="Times New Roman" w:cs="Times New Roman"/>
          <w:color w:val="000000"/>
          <w:sz w:val="24"/>
          <w:szCs w:val="24"/>
        </w:rPr>
        <w:t>— скрытый для окружающих процесс, но дети, которые</w:t>
      </w:r>
      <w:r w:rsidR="004F7329">
        <w:rPr>
          <w:rFonts w:ascii="Times New Roman" w:eastAsia="GillSans" w:hAnsi="Times New Roman" w:cs="Times New Roman"/>
          <w:color w:val="000000"/>
          <w:sz w:val="24"/>
          <w:szCs w:val="24"/>
        </w:rPr>
        <w:t xml:space="preserve"> </w:t>
      </w:r>
      <w:r w:rsidR="004F7329" w:rsidRPr="004F7329">
        <w:rPr>
          <w:rFonts w:ascii="Times New Roman" w:eastAsia="GillSans" w:hAnsi="Times New Roman" w:cs="Times New Roman"/>
          <w:color w:val="000000"/>
          <w:sz w:val="24"/>
          <w:szCs w:val="24"/>
        </w:rPr>
        <w:t>подверглись травле в виртуальном пространстве, получают не менее серьезную</w:t>
      </w:r>
      <w:r w:rsidR="004F7329">
        <w:rPr>
          <w:rFonts w:ascii="Times New Roman" w:eastAsia="GillSans" w:hAnsi="Times New Roman" w:cs="Times New Roman"/>
          <w:color w:val="000000"/>
          <w:sz w:val="24"/>
          <w:szCs w:val="24"/>
        </w:rPr>
        <w:t xml:space="preserve"> </w:t>
      </w:r>
      <w:r w:rsidR="004F7329" w:rsidRPr="004F7329">
        <w:rPr>
          <w:rFonts w:ascii="Times New Roman" w:eastAsia="GillSans" w:hAnsi="Times New Roman" w:cs="Times New Roman"/>
          <w:color w:val="000000"/>
          <w:sz w:val="24"/>
          <w:szCs w:val="24"/>
        </w:rPr>
        <w:t>психологическую травму различной степени тяжести. Поэтому от родителей</w:t>
      </w:r>
      <w:r w:rsidR="004F7329">
        <w:rPr>
          <w:rFonts w:ascii="Times New Roman" w:eastAsia="GillSans" w:hAnsi="Times New Roman" w:cs="Times New Roman"/>
          <w:color w:val="000000"/>
          <w:sz w:val="24"/>
          <w:szCs w:val="24"/>
        </w:rPr>
        <w:t xml:space="preserve"> </w:t>
      </w:r>
      <w:r w:rsidR="004F7329" w:rsidRPr="004F7329">
        <w:rPr>
          <w:rFonts w:ascii="Times New Roman" w:eastAsia="GillSans" w:hAnsi="Times New Roman" w:cs="Times New Roman"/>
          <w:color w:val="000000"/>
          <w:sz w:val="24"/>
          <w:szCs w:val="24"/>
        </w:rPr>
        <w:t>требуется особо чуткое внимание к фактам его проявления.</w:t>
      </w:r>
    </w:p>
    <w:p w:rsidR="00CD72F3" w:rsidRPr="003D3F58" w:rsidRDefault="004F7329" w:rsidP="004F7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GillSans" w:hAnsi="Times New Roman" w:cs="Times New Roman"/>
          <w:sz w:val="24"/>
          <w:szCs w:val="24"/>
        </w:rPr>
      </w:pPr>
      <w:r w:rsidRPr="003D3F58">
        <w:rPr>
          <w:rFonts w:ascii="Times New Roman" w:eastAsia="GillSans" w:hAnsi="Times New Roman" w:cs="Times New Roman"/>
          <w:sz w:val="24"/>
          <w:szCs w:val="24"/>
        </w:rPr>
        <w:t>По данным исследования Microsoft, проведенному в 20</w:t>
      </w:r>
      <w:r w:rsidR="000E6F36">
        <w:rPr>
          <w:rFonts w:ascii="Times New Roman" w:eastAsia="GillSans" w:hAnsi="Times New Roman" w:cs="Times New Roman"/>
          <w:sz w:val="24"/>
          <w:szCs w:val="24"/>
        </w:rPr>
        <w:t>20</w:t>
      </w:r>
      <w:r w:rsidRPr="003D3F58">
        <w:rPr>
          <w:rFonts w:ascii="Times New Roman" w:eastAsia="GillSans" w:hAnsi="Times New Roman" w:cs="Times New Roman"/>
          <w:sz w:val="24"/>
          <w:szCs w:val="24"/>
        </w:rPr>
        <w:t xml:space="preserve"> г., более 65% взрослых и подростков сталкивались с кибербуллингом в повседневной жизни. При этом чаще всего уязвимыми перед интернет-травлей оказываются подростки, нежели взрослое население. В Европе около 12% детей в возрасте 9-16 лет становятся жертвами кибербуллинга. В России проблеме кибербуллинга уделяют не так много внимания, как в Европе, хотя российские школьники в среднем в 1,5-3 раза чаще своих сверстников из стран Северной Америки и Европы сталкиваются с травлей в Интернете. Россия оказалась на первом месте из 42 стран по кибербуллингу среди детей 11 лет: 11% девочек и 8% мальчиков получали сообщения с о скорблениями не менее 2-3 раз в месяц. (Данные Всемирной организации здравоохранения, 201</w:t>
      </w:r>
      <w:r w:rsidR="000E6F36">
        <w:rPr>
          <w:rFonts w:ascii="Times New Roman" w:eastAsia="GillSans" w:hAnsi="Times New Roman" w:cs="Times New Roman"/>
          <w:sz w:val="24"/>
          <w:szCs w:val="24"/>
        </w:rPr>
        <w:t>6</w:t>
      </w:r>
      <w:bookmarkStart w:id="0" w:name="_GoBack"/>
      <w:bookmarkEnd w:id="0"/>
      <w:r w:rsidRPr="003D3F58">
        <w:rPr>
          <w:rFonts w:ascii="Times New Roman" w:eastAsia="GillSans" w:hAnsi="Times New Roman" w:cs="Times New Roman"/>
          <w:sz w:val="24"/>
          <w:szCs w:val="24"/>
        </w:rPr>
        <w:t xml:space="preserve"> г.).</w:t>
      </w:r>
    </w:p>
    <w:sectPr w:rsidR="00CD72F3" w:rsidRPr="003D3F58" w:rsidSect="004F73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Sans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329"/>
    <w:rsid w:val="000E6F36"/>
    <w:rsid w:val="003D3F58"/>
    <w:rsid w:val="004F7329"/>
    <w:rsid w:val="00C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32856-5A86-4772-A94C-411645D9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КоровкинПП</dc:creator>
  <cp:keywords/>
  <dc:description/>
  <cp:lastModifiedBy>КоровкинПП</cp:lastModifiedBy>
  <cp:revision>6</cp:revision>
  <dcterms:created xsi:type="dcterms:W3CDTF">2020-01-25T05:35:00Z</dcterms:created>
  <dcterms:modified xsi:type="dcterms:W3CDTF">2023-02-17T10:12:00Z</dcterms:modified>
</cp:coreProperties>
</file>